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Lazarus Council – Implementation Notes for Web &amp; Reporting Portal</w:t>
      </w:r>
    </w:p>
    <w:p>
      <w:r>
        <w:t>This document accompanies the Lazarus Global Gold Standard Compliance Framework Act. It outlines the technical and design recommendations for implementing the Lazarus Data Gateway, Gold Standard portal, and annual reporting process for participating governments.</w:t>
      </w:r>
    </w:p>
    <w:p>
      <w:pPr>
        <w:pStyle w:val="Heading2"/>
      </w:pPr>
      <w:r>
        <w:t>1. Web Portal Setup – Lazarus Data Gateway</w:t>
      </w:r>
    </w:p>
    <w:p>
      <w:r>
        <w:t>Create a secure submission page at LazarusCouncil.com/SubmitData.</w:t>
        <w:br/>
        <w:t>Include structured fields for ease of use:</w:t>
        <w:br/>
        <w:t xml:space="preserve">  - Nation / Region</w:t>
        <w:br/>
        <w:t xml:space="preserve">  - Authorized Official Contact</w:t>
        <w:br/>
        <w:t xml:space="preserve">  - Total Edible Food Recovered (tons/year)</w:t>
        <w:br/>
        <w:t xml:space="preserve">  - Estimated Meals Served or Distributed</w:t>
        <w:br/>
        <w:t xml:space="preserve">  - CO₂ Reduction (auto-calculated)</w:t>
        <w:br/>
        <w:t xml:space="preserve">  - Implemented Lazarus Laws (checkboxes 1–5)</w:t>
        <w:br/>
        <w:t xml:space="preserve">  - Summary of Notable Initiatives (optional, ≤ 500 characters)</w:t>
        <w:br/>
        <w:br/>
        <w:t>Store submissions in a centralized database or Google Sheet accessible to the Lazarus Council. Ensure the form supports export in CSV or JSON format for automated analysis.</w:t>
      </w:r>
    </w:p>
    <w:p>
      <w:pPr>
        <w:pStyle w:val="Heading2"/>
      </w:pPr>
      <w:r>
        <w:t>2. Automation Compatibility</w:t>
      </w:r>
    </w:p>
    <w:p>
      <w:r>
        <w:t>The submission form should export data in CSV or JSON format. All entries feed into a shared 'Lazarus Impact Data' repository. This allows the Lazarus Council (via Q) to compile and publish the annual Global Impact Report automatically each December 15.</w:t>
      </w:r>
    </w:p>
    <w:p>
      <w:pPr>
        <w:pStyle w:val="Heading2"/>
      </w:pPr>
      <w:r>
        <w:t>3. Gold Standard Portal Design – LazarusCouncil.com/GoldStandard</w:t>
      </w:r>
    </w:p>
    <w:p>
      <w:r>
        <w:t>Design the Gold Standard portal to feature:</w:t>
        <w:br/>
        <w:t xml:space="preserve">  - Overview of Gold Standard benefits and recognition tiers.</w:t>
        <w:br/>
        <w:t xml:space="preserve">  - Downloadable model templates (to be created).</w:t>
        <w:br/>
        <w:t xml:space="preserve">  - Official Lazarus Gold Seal image for compliant nations.</w:t>
        <w:br/>
        <w:t xml:space="preserve">  - Application and reporting submission buttons.</w:t>
        <w:br/>
        <w:t xml:space="preserve">  - Interactive map showing participating countries.</w:t>
        <w:br/>
        <w:t xml:space="preserve">  - Live counter: 'Countries Committed to Ending Hunger: [number]'.</w:t>
        <w:br/>
        <w:br/>
        <w:t>Style Guide:</w:t>
        <w:br/>
        <w:t xml:space="preserve">  - Deep blue background with gold and white accents.</w:t>
        <w:br/>
        <w:t xml:space="preserve">  - Laurel wreath motifs and minimalist typography.</w:t>
        <w:br/>
        <w:t xml:space="preserve">  - Layout must visually align with the Lazarus Gold Seal.</w:t>
      </w:r>
    </w:p>
    <w:p>
      <w:pPr>
        <w:pStyle w:val="Heading2"/>
      </w:pPr>
      <w:r>
        <w:t>4. Data Security &amp; Privacy</w:t>
      </w:r>
    </w:p>
    <w:p>
      <w:r>
        <w:t>All national submissions should be stored on encrypted servers. Access should be limited to verified Lazarus Council administrators. Data collected is summary-level only and must exclude personal or commercially sensitive details.</w:t>
      </w:r>
    </w:p>
    <w:p>
      <w:pPr>
        <w:pStyle w:val="Heading2"/>
      </w:pPr>
      <w:r>
        <w:t>5. Annual Global Impact Report</w:t>
      </w:r>
    </w:p>
    <w:p>
      <w:r>
        <w:t>The Lazarus Council shall automatically compile and publish a Global Impact Report each December 15. This report summarizes key achievements, legislative progress, and humanitarian metrics from participating countries. Reports are public and distributed to media, partner NGOs, and global policymakers.</w:t>
      </w:r>
    </w:p>
    <w:p>
      <w:pPr>
        <w:pStyle w:val="Heading2"/>
      </w:pPr>
      <w:r>
        <w:t>6. Automation Notes</w:t>
      </w:r>
    </w:p>
    <w:p>
      <w:r>
        <w:t>Automated reminders have been scheduled for:</w:t>
        <w:br/>
        <w:t xml:space="preserve">  - Global Impact Report generation (annual, December 15)</w:t>
        <w:br/>
        <w:t xml:space="preserve">  - Model Template publication (weekly review, Fridays)</w:t>
        <w:br/>
        <w:t xml:space="preserve">  - Public education material creation (Fridays, 11 AM)</w:t>
        <w:br/>
        <w:t xml:space="preserve">  - Customs and border training materials (Fridays, 9 AM)</w:t>
      </w:r>
    </w:p>
    <w:p>
      <w:pPr>
        <w:pStyle w:val="Heading2"/>
      </w:pPr>
      <w:r>
        <w:t>7. Deliverables Checklist for Web Development Team</w:t>
      </w:r>
    </w:p>
    <w:p>
      <w:r>
        <w:t>✅ Create LazarusCouncil.com/SubmitData portal with secure submission form.</w:t>
        <w:br/>
        <w:t>✅ Create LazarusCouncil.com/GoldStandard informational and application pages.</w:t>
        <w:br/>
        <w:t>✅ Integrate live dashboard or map showing participating nations.</w:t>
        <w:br/>
        <w:t>✅ Include links to model templates, Gold Seal download, and reporting forms.</w:t>
        <w:br/>
        <w:t>✅ Ensure compatibility with Lazarus Council’s automation and reporting systems.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